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16</w:t>
      </w:r>
      <w:r>
        <w:rPr>
          <w:rFonts w:ascii="Arial" w:hAnsi="Arial" w:cs="Arial"/>
          <w:b/>
          <w:bCs/>
        </w:rPr>
        <w:t xml:space="preserve">   </w:t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5</w:t>
      </w:r>
      <w:r>
        <w:rPr>
          <w:rFonts w:hint="eastAsia" w:ascii="Arial" w:hAnsi="Arial" w:eastAsia="宋体" w:cs="Arial"/>
          <w:b/>
          <w:bCs/>
          <w:lang w:val="en-US" w:eastAsia="zh-CN"/>
        </w:rPr>
        <w:t>10020</w:t>
      </w:r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 w14:paraId="2634112F">
      <w:pPr>
        <w:tabs>
          <w:tab w:val="left" w:pos="1985"/>
        </w:tabs>
        <w:rPr>
          <w:b/>
          <w:sz w:val="22"/>
        </w:rPr>
      </w:pPr>
      <w:bookmarkStart w:id="7" w:name="_GoBack"/>
      <w:bookmarkEnd w:id="7"/>
    </w:p>
    <w:p w14:paraId="3683F61E">
      <w:pPr>
        <w:tabs>
          <w:tab w:val="left" w:pos="1765"/>
          <w:tab w:val="center" w:pos="4557"/>
        </w:tabs>
        <w:rPr>
          <w:rFonts w:hint="eastAsia" w:eastAsia="宋体"/>
          <w:b/>
          <w:sz w:val="22"/>
          <w:lang w:eastAsia="zh-CN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 w:eastAsia="宋体"/>
          <w:sz w:val="22"/>
          <w:highlight w:val="none"/>
        </w:rPr>
        <w:t>7.</w:t>
      </w:r>
      <w:r>
        <w:rPr>
          <w:rFonts w:hint="eastAsia" w:eastAsia="宋体"/>
          <w:sz w:val="22"/>
          <w:highlight w:val="none"/>
          <w:lang w:val="en-US" w:eastAsia="zh-CN"/>
        </w:rPr>
        <w:t>8</w:t>
      </w:r>
      <w:r>
        <w:rPr>
          <w:rFonts w:hint="eastAsia" w:eastAsia="宋体"/>
          <w:sz w:val="22"/>
          <w:highlight w:val="none"/>
        </w:rPr>
        <w:t>.</w:t>
      </w:r>
      <w:r>
        <w:rPr>
          <w:rFonts w:hint="eastAsia" w:eastAsia="宋体"/>
          <w:sz w:val="22"/>
          <w:highlight w:val="none"/>
          <w:lang w:val="en-US" w:eastAsia="zh-CN"/>
        </w:rPr>
        <w:t>7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rFonts w:eastAsia="宋体"/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 xml:space="preserve">Simulation results for </w:t>
      </w:r>
      <w:r>
        <w:rPr>
          <w:rFonts w:hint="eastAsia" w:eastAsia="宋体"/>
          <w:sz w:val="22"/>
        </w:rPr>
        <w:t>Rel-19 ATG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agreed simulation assumption approved in previous meetings [1, 2], we give our simulation results and observations.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CA</w:t>
      </w:r>
    </w:p>
    <w:p w14:paraId="31B8049D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2897"/>
        <w:gridCol w:w="682"/>
        <w:gridCol w:w="3935"/>
      </w:tblGrid>
      <w:tr w14:paraId="08C2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59723451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682" w:type="dxa"/>
          </w:tcPr>
          <w:p w14:paraId="355F55B2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935" w:type="dxa"/>
          </w:tcPr>
          <w:p w14:paraId="0E5C1358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5AE6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vAlign w:val="center"/>
          </w:tcPr>
          <w:p w14:paraId="0CC591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682" w:type="dxa"/>
            <w:vAlign w:val="center"/>
          </w:tcPr>
          <w:p w14:paraId="5539D2F5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3CCCCB4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 and TDD</w:t>
            </w:r>
          </w:p>
        </w:tc>
      </w:tr>
      <w:tr w14:paraId="646D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3A190846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682" w:type="dxa"/>
          </w:tcPr>
          <w:p w14:paraId="448927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7C6F76AD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2634ED5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CFA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C62FAE9">
            <w:pPr>
              <w:pStyle w:val="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>SCS(kHz)/Bandwidth (MHz)</w:t>
            </w:r>
          </w:p>
        </w:tc>
        <w:tc>
          <w:tcPr>
            <w:tcW w:w="682" w:type="dxa"/>
          </w:tcPr>
          <w:p w14:paraId="41C452B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170C09FE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5, 10, 15, 20, 25, 30, </w:t>
            </w:r>
            <w:r>
              <w:rPr>
                <w:rFonts w:ascii="Times New Roman" w:hAnsi="Times New Roman" w:eastAsiaTheme="minorEastAsia"/>
                <w:lang w:eastAsia="zh-CN"/>
              </w:rPr>
              <w:t>40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, 50, 60, 80, 90, 100MHz</w:t>
            </w:r>
          </w:p>
          <w:p w14:paraId="361C1600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5, 10, 15, 20, 25, 30, 35, 40, 45, 50MHz</w:t>
            </w:r>
          </w:p>
        </w:tc>
      </w:tr>
      <w:tr w14:paraId="1BC1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31D5490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ntenna configuration</w:t>
            </w:r>
          </w:p>
        </w:tc>
        <w:tc>
          <w:tcPr>
            <w:tcW w:w="682" w:type="dxa"/>
          </w:tcPr>
          <w:p w14:paraId="20EE5A9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1FAAFAF1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bookmarkStart w:id="6" w:name="OLE_LINK3"/>
            <w:r>
              <w:rPr>
                <w:rFonts w:ascii="Times New Roman" w:hAnsi="Times New Roman" w:eastAsiaTheme="minorEastAsia"/>
                <w:lang w:eastAsia="zh-CN"/>
              </w:rPr>
              <w:t>Rank</w:t>
            </w:r>
            <w:bookmarkEnd w:id="6"/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1: 2T2R 2T4R</w:t>
            </w:r>
          </w:p>
          <w:p w14:paraId="5C3CA25D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Rank 2: 2T2R 2T4R</w:t>
            </w:r>
          </w:p>
        </w:tc>
      </w:tr>
      <w:tr w14:paraId="2018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B087662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682" w:type="dxa"/>
          </w:tcPr>
          <w:p w14:paraId="3AAC2F2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047811A9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AWGN+220Hz for FDD 15kHz</w:t>
            </w:r>
          </w:p>
          <w:p w14:paraId="49A4C093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AWGN+500Hz for TDD 30kHz</w:t>
            </w:r>
          </w:p>
        </w:tc>
      </w:tr>
      <w:tr w14:paraId="5B0B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5BFE457">
            <w:pPr>
              <w:pStyle w:val="32"/>
              <w:jc w:val="left"/>
              <w:rPr>
                <w:rFonts w:ascii="Times New Roman" w:hAnsi="Times New Roman" w:eastAsia="宋体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MCS</w:t>
            </w:r>
          </w:p>
        </w:tc>
        <w:tc>
          <w:tcPr>
            <w:tcW w:w="682" w:type="dxa"/>
          </w:tcPr>
          <w:p w14:paraId="1776416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667952E5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16QAM Table 1 MCS13</w:t>
            </w:r>
          </w:p>
          <w:p w14:paraId="57B59E2D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64QAM Table 1 MCS 22</w:t>
            </w:r>
          </w:p>
          <w:p w14:paraId="03BB7318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256QAM Table 2 MCS 24</w:t>
            </w:r>
          </w:p>
        </w:tc>
      </w:tr>
      <w:tr w14:paraId="3469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77746C6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configuration</w:t>
            </w:r>
          </w:p>
        </w:tc>
        <w:tc>
          <w:tcPr>
            <w:tcW w:w="2897" w:type="dxa"/>
            <w:vAlign w:val="center"/>
          </w:tcPr>
          <w:p w14:paraId="2E238B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Mapping type</w:t>
            </w:r>
          </w:p>
        </w:tc>
        <w:tc>
          <w:tcPr>
            <w:tcW w:w="682" w:type="dxa"/>
            <w:vAlign w:val="center"/>
          </w:tcPr>
          <w:p w14:paraId="631A108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1DEAF35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A</w:t>
            </w:r>
          </w:p>
        </w:tc>
      </w:tr>
      <w:tr w14:paraId="66FA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1DA2E20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6ACD32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k0</w:t>
            </w:r>
          </w:p>
        </w:tc>
        <w:tc>
          <w:tcPr>
            <w:tcW w:w="682" w:type="dxa"/>
            <w:vAlign w:val="center"/>
          </w:tcPr>
          <w:p w14:paraId="0EBD76E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79DD27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</w:t>
            </w:r>
          </w:p>
        </w:tc>
      </w:tr>
      <w:tr w14:paraId="19AA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7EF932C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E22E85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Starting symbol (S) </w:t>
            </w:r>
          </w:p>
        </w:tc>
        <w:tc>
          <w:tcPr>
            <w:tcW w:w="682" w:type="dxa"/>
            <w:vAlign w:val="center"/>
          </w:tcPr>
          <w:p w14:paraId="6E89C0EC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2B70CE3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258E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51039B0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8CC9ED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Length (L)</w:t>
            </w:r>
          </w:p>
        </w:tc>
        <w:tc>
          <w:tcPr>
            <w:tcW w:w="682" w:type="dxa"/>
            <w:vAlign w:val="center"/>
          </w:tcPr>
          <w:p w14:paraId="538E92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20E4D6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FDD: 12</w:t>
            </w:r>
          </w:p>
          <w:p w14:paraId="7F85D68B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TDD: Specific to each Reference channel</w:t>
            </w:r>
          </w:p>
        </w:tc>
      </w:tr>
      <w:tr w14:paraId="5385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2E87EAB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5D5DE7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aggregation factor</w:t>
            </w:r>
          </w:p>
        </w:tc>
        <w:tc>
          <w:tcPr>
            <w:tcW w:w="682" w:type="dxa"/>
            <w:vAlign w:val="center"/>
          </w:tcPr>
          <w:p w14:paraId="1AE10C5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A74648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5463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C5A015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3F9301F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type</w:t>
            </w:r>
          </w:p>
        </w:tc>
        <w:tc>
          <w:tcPr>
            <w:tcW w:w="682" w:type="dxa"/>
            <w:vAlign w:val="center"/>
          </w:tcPr>
          <w:p w14:paraId="36E3F51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D0D9B71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Static</w:t>
            </w:r>
          </w:p>
        </w:tc>
      </w:tr>
      <w:tr w14:paraId="3C9D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630BDA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25B35E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size</w:t>
            </w:r>
          </w:p>
        </w:tc>
        <w:tc>
          <w:tcPr>
            <w:tcW w:w="682" w:type="dxa"/>
            <w:vAlign w:val="center"/>
          </w:tcPr>
          <w:p w14:paraId="0D402CB8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A27D2C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73BB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66122AC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650EDA39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Resource allocation type</w:t>
            </w:r>
          </w:p>
        </w:tc>
        <w:tc>
          <w:tcPr>
            <w:tcW w:w="682" w:type="dxa"/>
            <w:vAlign w:val="center"/>
          </w:tcPr>
          <w:p w14:paraId="4658891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9CC3470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0</w:t>
            </w:r>
          </w:p>
        </w:tc>
      </w:tr>
      <w:tr w14:paraId="25D5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E418C27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52A526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RBG size</w:t>
            </w:r>
          </w:p>
        </w:tc>
        <w:tc>
          <w:tcPr>
            <w:tcW w:w="682" w:type="dxa"/>
            <w:vAlign w:val="center"/>
          </w:tcPr>
          <w:p w14:paraId="6979741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6177AB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lang w:eastAsia="zh-CN"/>
              </w:rPr>
              <w:t>Config2</w:t>
            </w:r>
          </w:p>
        </w:tc>
      </w:tr>
      <w:tr w14:paraId="17F0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64C2034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33877A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682" w:type="dxa"/>
            <w:vAlign w:val="center"/>
          </w:tcPr>
          <w:p w14:paraId="1F92266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D54446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Non-interleaved</w:t>
            </w:r>
          </w:p>
        </w:tc>
      </w:tr>
      <w:tr w14:paraId="4DB8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58CA425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2085AF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interleave</w:t>
            </w:r>
            <w:r>
              <w:rPr>
                <w:rFonts w:ascii="Times New Roman" w:hAnsi="Times New Roman" w:eastAsia="宋体"/>
                <w:szCs w:val="22"/>
                <w:lang w:val="en-US" w:eastAsia="ja-JP"/>
              </w:rPr>
              <w:t>r</w:t>
            </w:r>
            <w:r>
              <w:rPr>
                <w:rFonts w:ascii="Times New Roman" w:hAnsi="Times New Roman"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2" w:type="dxa"/>
            <w:vAlign w:val="center"/>
          </w:tcPr>
          <w:p w14:paraId="2F79139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283DE9F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N/A</w:t>
            </w:r>
          </w:p>
        </w:tc>
      </w:tr>
      <w:tr w14:paraId="1221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5914CED0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DMRS configuration</w:t>
            </w:r>
          </w:p>
        </w:tc>
        <w:tc>
          <w:tcPr>
            <w:tcW w:w="2897" w:type="dxa"/>
            <w:vAlign w:val="center"/>
          </w:tcPr>
          <w:p w14:paraId="64E535AC">
            <w:pPr>
              <w:pStyle w:val="28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DMRS Type</w:t>
            </w:r>
          </w:p>
        </w:tc>
        <w:tc>
          <w:tcPr>
            <w:tcW w:w="682" w:type="dxa"/>
            <w:vAlign w:val="center"/>
          </w:tcPr>
          <w:p w14:paraId="03BD0169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4CFD79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1</w:t>
            </w:r>
          </w:p>
        </w:tc>
      </w:tr>
      <w:tr w14:paraId="739F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350A1A8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4ADFD1F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Number of additional DMRS</w:t>
            </w:r>
          </w:p>
        </w:tc>
        <w:tc>
          <w:tcPr>
            <w:tcW w:w="682" w:type="dxa"/>
            <w:vAlign w:val="center"/>
          </w:tcPr>
          <w:p w14:paraId="5F385A11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8C00BCE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E49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714DA89E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1BFA450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Maximum number of OFDM symbols for DL front loaded DMRS</w:t>
            </w:r>
          </w:p>
        </w:tc>
        <w:tc>
          <w:tcPr>
            <w:tcW w:w="682" w:type="dxa"/>
            <w:vAlign w:val="center"/>
          </w:tcPr>
          <w:p w14:paraId="61FAC72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5FB0B30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B7A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Align w:val="center"/>
          </w:tcPr>
          <w:p w14:paraId="36322A1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PDCCH configuration</w:t>
            </w:r>
          </w:p>
        </w:tc>
        <w:tc>
          <w:tcPr>
            <w:tcW w:w="2897" w:type="dxa"/>
            <w:vAlign w:val="center"/>
          </w:tcPr>
          <w:p w14:paraId="3ACD3FA8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</w:rPr>
              <w:t>Number of PDCCH candidates and aggregation levels</w:t>
            </w:r>
          </w:p>
        </w:tc>
        <w:tc>
          <w:tcPr>
            <w:tcW w:w="682" w:type="dxa"/>
            <w:vAlign w:val="center"/>
          </w:tcPr>
          <w:p w14:paraId="173094F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2AA0438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30kHz SCS and 5MHz bandwidth: 1/AL2</w:t>
            </w:r>
          </w:p>
          <w:p w14:paraId="07E579E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Others: 1/AL8</w:t>
            </w:r>
          </w:p>
        </w:tc>
      </w:tr>
      <w:tr w14:paraId="6CE0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1344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  <w:lang w:val="en-US"/>
              </w:rPr>
              <w:t>Number of HARQ Processes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96F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0D19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4,</w:t>
            </w:r>
            <w:r>
              <w:rPr>
                <w:rFonts w:ascii="Times New Roman" w:hAnsi="Times New Roman" w:eastAsia="宋体"/>
              </w:rPr>
              <w:t>As defined in Table 5.2A-2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2299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F756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894B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622D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As defined in Table 5.2A-3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4275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4888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for HARQ-ACK feedback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80C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086E">
            <w:pPr>
              <w:keepNext/>
              <w:keepLines/>
              <w:jc w:val="center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PUCCH format 1 for cases where the number of ACK/NACK to be transmitted on single PUCCH is 2 or less.</w:t>
            </w:r>
          </w:p>
          <w:p w14:paraId="0CCEB52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3 for cases where the number of ACK/NACK to be transmitted on single PUCCH is more than 2.</w:t>
            </w:r>
          </w:p>
        </w:tc>
      </w:tr>
    </w:tbl>
    <w:p w14:paraId="6778FD92"/>
    <w:p w14:paraId="4A89BC8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FDD 15kHz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303"/>
        <w:gridCol w:w="2619"/>
        <w:gridCol w:w="1701"/>
        <w:gridCol w:w="1792"/>
      </w:tblGrid>
      <w:tr w14:paraId="10CB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1369901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303" w:type="dxa"/>
          </w:tcPr>
          <w:p w14:paraId="224F016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5CE1ADE8">
            <w:pPr>
              <w:pStyle w:val="27"/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1701" w:type="dxa"/>
          </w:tcPr>
          <w:p w14:paraId="17C9301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7065B4B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3950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vAlign w:val="center"/>
          </w:tcPr>
          <w:p w14:paraId="2EA526E5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1303" w:type="dxa"/>
            <w:vMerge w:val="restart"/>
            <w:vAlign w:val="center"/>
          </w:tcPr>
          <w:p w14:paraId="4C7FE983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 1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380A46B4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879006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53386FE2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5EF5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3F6D0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F6E71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6268D74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BDEC4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0E615A91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33A8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6ED0DAA9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1558750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26AFB942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FC2867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1C5C98F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10.5</w:t>
            </w:r>
          </w:p>
        </w:tc>
      </w:tr>
      <w:tr w14:paraId="304F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77D9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2B5E0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1DD91EA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4A3D74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5B02979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10.5</w:t>
            </w:r>
          </w:p>
        </w:tc>
      </w:tr>
      <w:tr w14:paraId="7189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28E6F97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3B688E32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DB15BA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E180E3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01F889D6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18.5</w:t>
            </w:r>
          </w:p>
        </w:tc>
      </w:tr>
      <w:tr w14:paraId="1E08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7951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FE88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310B5ED8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2609B4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0FC9AD4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2163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B88C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33D9500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Rank </w:t>
            </w: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522364A7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F7A77B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60F39DC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1CD7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12D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22436D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911FE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AFD40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5B1F8016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7B1FF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01B3F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D66E7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3B1BC9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4CD6F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52A6E5E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13.5</w:t>
            </w:r>
          </w:p>
        </w:tc>
      </w:tr>
      <w:tr w14:paraId="31FF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D465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184865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E8E0FB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030C6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32E22C3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13.5</w:t>
            </w:r>
          </w:p>
        </w:tc>
      </w:tr>
      <w:tr w14:paraId="5E66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2BFC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72A6B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39C59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189CE4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40E7E88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</w:p>
        </w:tc>
      </w:tr>
      <w:tr w14:paraId="474F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F779B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61C7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AA07B7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78892D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6DB27CC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</w:p>
        </w:tc>
      </w:tr>
    </w:tbl>
    <w:p w14:paraId="0A702CB9"/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303"/>
        <w:gridCol w:w="2619"/>
        <w:gridCol w:w="1701"/>
        <w:gridCol w:w="1792"/>
      </w:tblGrid>
      <w:tr w14:paraId="6FCE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03C9C513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303" w:type="dxa"/>
          </w:tcPr>
          <w:p w14:paraId="56B4ABA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605F2878">
            <w:pPr>
              <w:pStyle w:val="27"/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1701" w:type="dxa"/>
          </w:tcPr>
          <w:p w14:paraId="0CDFED7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4D1A5717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5665E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vAlign w:val="center"/>
          </w:tcPr>
          <w:p w14:paraId="25B81B8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</w:t>
            </w:r>
            <w:r>
              <w:rPr>
                <w:rFonts w:hint="eastAsia" w:eastAsia="宋体"/>
                <w:sz w:val="20"/>
                <w:szCs w:val="20"/>
              </w:rPr>
              <w:t>4</w:t>
            </w:r>
            <w:r>
              <w:rPr>
                <w:rFonts w:eastAsia="宋体"/>
                <w:sz w:val="20"/>
                <w:szCs w:val="20"/>
              </w:rPr>
              <w:t>R</w:t>
            </w:r>
          </w:p>
        </w:tc>
        <w:tc>
          <w:tcPr>
            <w:tcW w:w="1303" w:type="dxa"/>
            <w:vMerge w:val="restart"/>
            <w:vAlign w:val="center"/>
          </w:tcPr>
          <w:p w14:paraId="5C8EECB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 1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3AB0710D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27082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1692244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-0.5</w:t>
            </w:r>
          </w:p>
        </w:tc>
      </w:tr>
      <w:tr w14:paraId="11F10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BE48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1B4E7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214A38F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52A530C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4AD6A472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-0.5</w:t>
            </w:r>
          </w:p>
        </w:tc>
      </w:tr>
      <w:tr w14:paraId="62E5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B0C0904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4B420ED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6F319D20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8EAFEB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0E6F06EE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7.5</w:t>
            </w:r>
          </w:p>
        </w:tc>
      </w:tr>
      <w:tr w14:paraId="2A00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A00DF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114B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AD6255D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F655F2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0FEE036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7.5</w:t>
            </w:r>
          </w:p>
        </w:tc>
      </w:tr>
      <w:tr w14:paraId="3649B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3F785EF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013EDF8D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637A3A1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A6CE68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53BA0B3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15.5</w:t>
            </w:r>
          </w:p>
        </w:tc>
      </w:tr>
      <w:tr w14:paraId="139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DED3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7331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2342687F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CB309D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</w:tcPr>
          <w:p w14:paraId="3B988EA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15.5</w:t>
            </w:r>
          </w:p>
        </w:tc>
      </w:tr>
      <w:tr w14:paraId="0222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67DCB9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5CA0BB8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Rank </w:t>
            </w: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1DEA73BA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E3F47A9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1549074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42F30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08B7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93BAC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28809D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6E0622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11A066C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4474E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625FB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87D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E56A7B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325C2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674C9C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3C17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E5968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69566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65EFAF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D0101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5A7D814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2BCD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F437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2E465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C56BFA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25171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0DD0EF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54B9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63A1E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BAB14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99F1BC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3853F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</w:tcPr>
          <w:p w14:paraId="1639B7F1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</w:tbl>
    <w:p w14:paraId="4F32C496"/>
    <w:p w14:paraId="79C6334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TDD 30kHz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303"/>
        <w:gridCol w:w="2619"/>
        <w:gridCol w:w="1701"/>
        <w:gridCol w:w="1792"/>
      </w:tblGrid>
      <w:tr w14:paraId="1465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6D7B1F7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303" w:type="dxa"/>
          </w:tcPr>
          <w:p w14:paraId="3FBE4617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5DE1BD51">
            <w:pPr>
              <w:pStyle w:val="27"/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1701" w:type="dxa"/>
          </w:tcPr>
          <w:p w14:paraId="11E5C69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28CA1BB7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36D92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vAlign w:val="center"/>
          </w:tcPr>
          <w:p w14:paraId="41DF372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1303" w:type="dxa"/>
            <w:vMerge w:val="restart"/>
            <w:vAlign w:val="center"/>
          </w:tcPr>
          <w:p w14:paraId="667019FD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 1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7D30849D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856DD7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4391DA3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5AAB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8739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34F5C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36C0B79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A0F7C9F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4F29342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0CD17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FC5AD93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87B6DC3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62D404B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C42419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06D8E7A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476C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6BD5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1015B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049DAA87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AEA9F2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5D2BF91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2B19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FAC5EEB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167BFEE1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6542476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292102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78E7253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4FA2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DFE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7CEF1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2C0FF19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8AA436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6BDB762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17450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30105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125CBCA5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Rank </w:t>
            </w: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42C42B38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89A39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6B48610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6EA1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39C71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1D8D4A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A3343D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BE008F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53BD0D2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73F7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C3D1F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7598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25C51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C5A48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4886577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</w:t>
            </w:r>
          </w:p>
        </w:tc>
      </w:tr>
      <w:tr w14:paraId="54141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10E1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520B1F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B6680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23F2E2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7C21701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</w:t>
            </w:r>
          </w:p>
        </w:tc>
      </w:tr>
      <w:tr w14:paraId="4905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1ABD6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5689E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5C64E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26A2BC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61FADE6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</w:p>
        </w:tc>
      </w:tr>
      <w:tr w14:paraId="44E0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DFDD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4E71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F500B6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6310A1F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1B9BBE62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22.5</w:t>
            </w:r>
          </w:p>
        </w:tc>
      </w:tr>
    </w:tbl>
    <w:p w14:paraId="3BD6ABE5"/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303"/>
        <w:gridCol w:w="2619"/>
        <w:gridCol w:w="1701"/>
        <w:gridCol w:w="1792"/>
      </w:tblGrid>
      <w:tr w14:paraId="1599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2F16DEC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303" w:type="dxa"/>
          </w:tcPr>
          <w:p w14:paraId="1F583223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3F5932EE">
            <w:pPr>
              <w:pStyle w:val="27"/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1701" w:type="dxa"/>
          </w:tcPr>
          <w:p w14:paraId="6D066989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651DCC2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14D1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vAlign w:val="center"/>
          </w:tcPr>
          <w:p w14:paraId="51DCBC99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</w:t>
            </w:r>
            <w:r>
              <w:rPr>
                <w:rFonts w:hint="eastAsia" w:eastAsia="宋体"/>
                <w:sz w:val="20"/>
                <w:szCs w:val="20"/>
              </w:rPr>
              <w:t>4</w:t>
            </w:r>
            <w:r>
              <w:rPr>
                <w:rFonts w:eastAsia="宋体"/>
                <w:sz w:val="20"/>
                <w:szCs w:val="20"/>
              </w:rPr>
              <w:t>R</w:t>
            </w:r>
          </w:p>
        </w:tc>
        <w:tc>
          <w:tcPr>
            <w:tcW w:w="1303" w:type="dxa"/>
            <w:vMerge w:val="restart"/>
            <w:vAlign w:val="center"/>
          </w:tcPr>
          <w:p w14:paraId="4C00F56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Rank 1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632EB751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2F5DDD6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36E840B3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-0.5</w:t>
            </w:r>
          </w:p>
        </w:tc>
      </w:tr>
      <w:tr w14:paraId="4457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EAD5C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68C5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ADC70C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D84E7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7DBD4F86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-0.5</w:t>
            </w:r>
          </w:p>
        </w:tc>
      </w:tr>
      <w:tr w14:paraId="1F13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F8508B9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AF86A8D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09DC1C6B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C898CA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7561CBC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</w:t>
            </w:r>
          </w:p>
        </w:tc>
      </w:tr>
      <w:tr w14:paraId="0668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07653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06343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149DE2C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1D0EE0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7C3845D8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</w:t>
            </w:r>
          </w:p>
        </w:tc>
      </w:tr>
      <w:tr w14:paraId="1A05D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4F682D9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2A4CA4B8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23293E52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4F43F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2292EBF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16</w:t>
            </w:r>
          </w:p>
        </w:tc>
      </w:tr>
      <w:tr w14:paraId="7E938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FB92F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3A510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shd w:val="clear" w:color="auto" w:fill="FFFFFF"/>
            <w:vAlign w:val="center"/>
          </w:tcPr>
          <w:p w14:paraId="4D004FE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A29A987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92" w:type="dxa"/>
          </w:tcPr>
          <w:p w14:paraId="74ED8F4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16.5</w:t>
            </w:r>
          </w:p>
        </w:tc>
      </w:tr>
      <w:tr w14:paraId="5E80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08907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4AEA714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Rank </w:t>
            </w: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35FF472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16QAM Table 1 MCS13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CD1E23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14:paraId="192C10E6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508C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2B640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06829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DEFE60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BEAFF79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</w:tcPr>
          <w:p w14:paraId="485454F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337AE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EB263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7946DA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D43A1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64QAM Table 1 MCS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E44082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14F1A4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4456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070E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756431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83ACFE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4CB4D4C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</w:tcPr>
          <w:p w14:paraId="7117A408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2F56B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C2AE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450EA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FC6E72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  <w:lang w:val="en-US" w:eastAsia="zh-CN"/>
              </w:rPr>
              <w:t>256QAM Table 2 MCS 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9B4D6B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818718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02BE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BA44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 w:val="continue"/>
          </w:tcPr>
          <w:p w14:paraId="689FB5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A9DAEC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1D2E955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</w:tcPr>
          <w:p w14:paraId="1078562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19.5</w:t>
            </w:r>
          </w:p>
        </w:tc>
      </w:tr>
    </w:tbl>
    <w:p w14:paraId="0E1EA49A"/>
    <w:p w14:paraId="562598D2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DL-MIMO</w:t>
      </w:r>
    </w:p>
    <w:p w14:paraId="201DC125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77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2740"/>
        <w:gridCol w:w="845"/>
        <w:gridCol w:w="2376"/>
        <w:gridCol w:w="2377"/>
      </w:tblGrid>
      <w:tr w14:paraId="706D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67" w:type="dxa"/>
            <w:gridSpan w:val="2"/>
          </w:tcPr>
          <w:p w14:paraId="187C34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845" w:type="dxa"/>
          </w:tcPr>
          <w:p w14:paraId="243D43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2376" w:type="dxa"/>
          </w:tcPr>
          <w:p w14:paraId="4B5730D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2377" w:type="dxa"/>
          </w:tcPr>
          <w:p w14:paraId="69A66E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 w14:paraId="5D0F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5DC6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845" w:type="dxa"/>
          </w:tcPr>
          <w:p w14:paraId="47B650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8C5E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377" w:type="dxa"/>
          </w:tcPr>
          <w:p w14:paraId="58B566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 w14:paraId="134E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2DB3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845" w:type="dxa"/>
          </w:tcPr>
          <w:p w14:paraId="0D087D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2376" w:type="dxa"/>
          </w:tcPr>
          <w:p w14:paraId="1CE8940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2377" w:type="dxa"/>
          </w:tcPr>
          <w:p w14:paraId="7D0E64B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Calibri Light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2877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B0C4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845" w:type="dxa"/>
          </w:tcPr>
          <w:p w14:paraId="0B8345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2376" w:type="dxa"/>
          </w:tcPr>
          <w:p w14:paraId="1B1C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377" w:type="dxa"/>
          </w:tcPr>
          <w:p w14:paraId="6E9040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 w14:paraId="0D76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DB572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845" w:type="dxa"/>
          </w:tcPr>
          <w:p w14:paraId="442A87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71FC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77" w:type="dxa"/>
          </w:tcPr>
          <w:p w14:paraId="2D15E4D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 w14:paraId="12B4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16298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 pattern</w:t>
            </w:r>
          </w:p>
        </w:tc>
        <w:tc>
          <w:tcPr>
            <w:tcW w:w="845" w:type="dxa"/>
          </w:tcPr>
          <w:p w14:paraId="09A4D1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4CF2A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N/A</w:t>
            </w:r>
          </w:p>
        </w:tc>
        <w:tc>
          <w:tcPr>
            <w:tcW w:w="2377" w:type="dxa"/>
          </w:tcPr>
          <w:p w14:paraId="080B62A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</w:t>
            </w:r>
          </w:p>
          <w:p w14:paraId="3EE298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S=6D:4G:4U</w:t>
            </w:r>
          </w:p>
        </w:tc>
      </w:tr>
      <w:tr w14:paraId="036A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23A7ED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845" w:type="dxa"/>
          </w:tcPr>
          <w:p w14:paraId="696631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7EF20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AD0F3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  <w:tc>
          <w:tcPr>
            <w:tcW w:w="2377" w:type="dxa"/>
          </w:tcPr>
          <w:p w14:paraId="21D46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30160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</w:tr>
      <w:tr w14:paraId="279F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DC2B4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Rank</w:t>
            </w:r>
          </w:p>
        </w:tc>
        <w:tc>
          <w:tcPr>
            <w:tcW w:w="845" w:type="dxa"/>
          </w:tcPr>
          <w:p w14:paraId="017E32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7F337A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5FA01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</w:tr>
      <w:tr w14:paraId="58575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03204F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MCS</w:t>
            </w:r>
          </w:p>
        </w:tc>
        <w:tc>
          <w:tcPr>
            <w:tcW w:w="845" w:type="dxa"/>
          </w:tcPr>
          <w:p w14:paraId="05F23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26CB30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16QAM Table 1 MCS13</w:t>
            </w:r>
          </w:p>
          <w:p w14:paraId="02BB14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09FA75E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  <w:tc>
          <w:tcPr>
            <w:tcW w:w="2377" w:type="dxa"/>
          </w:tcPr>
          <w:p w14:paraId="637D04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16QAM Table 1 MCS13</w:t>
            </w:r>
          </w:p>
          <w:p w14:paraId="28D73CA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4CC6F4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</w:tr>
      <w:tr w14:paraId="69AD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0350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845" w:type="dxa"/>
          </w:tcPr>
          <w:p w14:paraId="5751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056A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2377" w:type="dxa"/>
          </w:tcPr>
          <w:p w14:paraId="4FA1E5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 w14:paraId="54C9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967" w:type="dxa"/>
            <w:gridSpan w:val="2"/>
          </w:tcPr>
          <w:p w14:paraId="2D7E86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845" w:type="dxa"/>
          </w:tcPr>
          <w:p w14:paraId="71B89F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3EB301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2377" w:type="dxa"/>
          </w:tcPr>
          <w:p w14:paraId="2E6514D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 w14:paraId="767B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5713F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845" w:type="dxa"/>
          </w:tcPr>
          <w:p w14:paraId="1EB9C0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7E5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2377" w:type="dxa"/>
          </w:tcPr>
          <w:p w14:paraId="0DCE76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 w14:paraId="51FE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0262F6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2740" w:type="dxa"/>
          </w:tcPr>
          <w:p w14:paraId="232D2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845" w:type="dxa"/>
          </w:tcPr>
          <w:p w14:paraId="6522C1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448C8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2377" w:type="dxa"/>
          </w:tcPr>
          <w:p w14:paraId="66F3C2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 w14:paraId="6708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0CE9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C71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845" w:type="dxa"/>
          </w:tcPr>
          <w:p w14:paraId="41C5671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88FEF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499A6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0309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A3380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B7576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845" w:type="dxa"/>
          </w:tcPr>
          <w:p w14:paraId="525C0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BD49E3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2377" w:type="dxa"/>
          </w:tcPr>
          <w:p w14:paraId="0F99CE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 w14:paraId="0819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822B3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E1C50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845" w:type="dxa"/>
          </w:tcPr>
          <w:p w14:paraId="4E77BB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06E9E8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35A2D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268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5B73D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21ACC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845" w:type="dxa"/>
          </w:tcPr>
          <w:p w14:paraId="52F4627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9C0E6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2377" w:type="dxa"/>
          </w:tcPr>
          <w:p w14:paraId="76D44F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 w14:paraId="39A1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6FB07E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63FCCF7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845" w:type="dxa"/>
          </w:tcPr>
          <w:p w14:paraId="309D62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B9D85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2377" w:type="dxa"/>
          </w:tcPr>
          <w:p w14:paraId="0690C09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 w14:paraId="7E61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CC8D5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2740" w:type="dxa"/>
          </w:tcPr>
          <w:p w14:paraId="57A3BE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845" w:type="dxa"/>
          </w:tcPr>
          <w:p w14:paraId="2E3EA2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639DD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2377" w:type="dxa"/>
          </w:tcPr>
          <w:p w14:paraId="750D0E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 w14:paraId="203EE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1F9A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88B5E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845" w:type="dxa"/>
          </w:tcPr>
          <w:p w14:paraId="3337B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2B796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E1ED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0B30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27" w:type="dxa"/>
            <w:vMerge w:val="continue"/>
          </w:tcPr>
          <w:p w14:paraId="720A23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5D16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845" w:type="dxa"/>
          </w:tcPr>
          <w:p w14:paraId="138746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14E13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51E7C66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67F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26EE3C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2740" w:type="dxa"/>
          </w:tcPr>
          <w:p w14:paraId="0E5D279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5" w:type="dxa"/>
          </w:tcPr>
          <w:p w14:paraId="4242BE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38856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2377" w:type="dxa"/>
          </w:tcPr>
          <w:p w14:paraId="425728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 w14:paraId="2485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172B89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9FF95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3A7DD4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87237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2377" w:type="dxa"/>
          </w:tcPr>
          <w:p w14:paraId="50A67A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 w14:paraId="35FD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C983FB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34BB0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392EB3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1D2F3B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086FB4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1D4B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908626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31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94A02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CF53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60FDA6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15B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2921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D6A3D5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A960B0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25756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427797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 w14:paraId="294E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EE88C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F272C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4954DD5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DD4E8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809F30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F21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94B2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08742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0EE5FD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EC61B3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1EB9C1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0379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92B4E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359DF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7AD4A6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0BB7A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10AE4E7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31A4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D248F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29936C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7791132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2B7852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0A3DD7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43CB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33FB91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5281EE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7469D8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2DEF8B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43260B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4CC5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BB38C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4DC31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845" w:type="dxa"/>
          </w:tcPr>
          <w:p w14:paraId="4C166F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C19A3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2377" w:type="dxa"/>
          </w:tcPr>
          <w:p w14:paraId="3EA87B1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 w14:paraId="71A3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65D8A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2740" w:type="dxa"/>
          </w:tcPr>
          <w:p w14:paraId="773FD9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845" w:type="dxa"/>
          </w:tcPr>
          <w:p w14:paraId="5E1817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D5788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377" w:type="dxa"/>
          </w:tcPr>
          <w:p w14:paraId="1AD2E4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 w14:paraId="4CA3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A8C4D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A2D7A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0869EC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DAB39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2377" w:type="dxa"/>
          </w:tcPr>
          <w:p w14:paraId="5F73E2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 w14:paraId="5990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3CD91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B85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0D66AE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AB090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2E3B9E2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30EF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45533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F29CF1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1DA94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A76C4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0A9B73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124A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56E82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8B48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BA952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04CF77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185CA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 w14:paraId="72AB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227" w:type="dxa"/>
            <w:vMerge w:val="continue"/>
          </w:tcPr>
          <w:p w14:paraId="1842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2E7BA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7CD80A4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6A45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6743DC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42B6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6166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E48C9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5E8694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8EBBCF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571602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3F0D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6FC34D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0720C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100E0E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DEEE2F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2DF311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5AF3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E7CFB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17B04FF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6A4618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EC73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3AFA59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353A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012A4F6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61D01B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4BF653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3BE0B47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399A05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0715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F6B2E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845" w:type="dxa"/>
          </w:tcPr>
          <w:p w14:paraId="7BC97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7AAA2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63E1C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4304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2C5FDED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845" w:type="dxa"/>
          </w:tcPr>
          <w:p w14:paraId="0DEFC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2E4090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5C6AF71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</w:t>
            </w:r>
          </w:p>
        </w:tc>
      </w:tr>
      <w:tr w14:paraId="302E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967" w:type="dxa"/>
            <w:gridSpan w:val="2"/>
          </w:tcPr>
          <w:p w14:paraId="461BBA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845" w:type="dxa"/>
          </w:tcPr>
          <w:p w14:paraId="12A63D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4753" w:type="dxa"/>
            <w:gridSpan w:val="2"/>
          </w:tcPr>
          <w:p w14:paraId="25BACD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 w14:paraId="382B5A0D"/>
    <w:p w14:paraId="477CCEC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2396"/>
        <w:gridCol w:w="2849"/>
        <w:gridCol w:w="2462"/>
      </w:tblGrid>
      <w:tr w14:paraId="0945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25A8B2E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396" w:type="dxa"/>
            <w:vAlign w:val="center"/>
          </w:tcPr>
          <w:p w14:paraId="073594ED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849" w:type="dxa"/>
            <w:vAlign w:val="center"/>
          </w:tcPr>
          <w:p w14:paraId="7D3A84F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2462" w:type="dxa"/>
            <w:vAlign w:val="center"/>
          </w:tcPr>
          <w:p w14:paraId="230B376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TP/dB</w:t>
            </w:r>
          </w:p>
        </w:tc>
      </w:tr>
      <w:tr w14:paraId="56E0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4A4ECB7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96" w:type="dxa"/>
            <w:vMerge w:val="restart"/>
            <w:vAlign w:val="center"/>
          </w:tcPr>
          <w:p w14:paraId="1FB837B2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51E7AEC5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vAlign w:val="center"/>
          </w:tcPr>
          <w:p w14:paraId="5177E43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2088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8E034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581BD2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62F7364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257A252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</w:t>
            </w:r>
          </w:p>
        </w:tc>
      </w:tr>
      <w:tr w14:paraId="13CA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88D5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0EA32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7A7C07B7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7DDDCF4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</w:p>
        </w:tc>
      </w:tr>
      <w:tr w14:paraId="3027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12805BB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55DC4037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849" w:type="dxa"/>
            <w:vAlign w:val="center"/>
          </w:tcPr>
          <w:p w14:paraId="6946271F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vAlign w:val="center"/>
          </w:tcPr>
          <w:p w14:paraId="53E18C03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60912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FA680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0CBBB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664AA8E3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6904700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25C6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A0C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19ED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D6D70A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755C6C06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  <w:tr w14:paraId="619A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0D0AE82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  <w:tc>
          <w:tcPr>
            <w:tcW w:w="2396" w:type="dxa"/>
            <w:vMerge w:val="restart"/>
            <w:vAlign w:val="center"/>
          </w:tcPr>
          <w:p w14:paraId="271540B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72A527F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vAlign w:val="center"/>
          </w:tcPr>
          <w:p w14:paraId="1583A2E3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5.5</w:t>
            </w:r>
          </w:p>
        </w:tc>
      </w:tr>
      <w:tr w14:paraId="1CA7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5510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3E3613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2D8FE2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75FE8DF3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13</w:t>
            </w:r>
          </w:p>
        </w:tc>
      </w:tr>
      <w:tr w14:paraId="2423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164551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1EE81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0985F71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1610554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</w:p>
        </w:tc>
      </w:tr>
      <w:tr w14:paraId="498F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00A7D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2233C6F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849" w:type="dxa"/>
            <w:vAlign w:val="center"/>
          </w:tcPr>
          <w:p w14:paraId="5C57BCC3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vAlign w:val="center"/>
          </w:tcPr>
          <w:p w14:paraId="6ACB148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2.5</w:t>
            </w:r>
          </w:p>
        </w:tc>
      </w:tr>
      <w:tr w14:paraId="7E1E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9313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3BEA2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212A1F7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4236FF4E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</w:t>
            </w:r>
          </w:p>
        </w:tc>
      </w:tr>
      <w:tr w14:paraId="4B8B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0E8B7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391A8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AF7C5E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4BC72FF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</w:p>
        </w:tc>
      </w:tr>
    </w:tbl>
    <w:p w14:paraId="2F71FD96"/>
    <w:p w14:paraId="2931E145">
      <w:pPr>
        <w:pStyle w:val="2"/>
        <w:numPr>
          <w:ilvl w:val="0"/>
          <w:numId w:val="3"/>
        </w:numPr>
        <w:pBdr>
          <w:top w:val="none" w:color="auto" w:sz="0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UL-MIMO</w:t>
      </w:r>
    </w:p>
    <w:p w14:paraId="198CA429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9729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701"/>
        <w:gridCol w:w="2977"/>
        <w:gridCol w:w="2521"/>
      </w:tblGrid>
      <w:tr w14:paraId="40A7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F9DCCCE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5498" w:type="dxa"/>
            <w:gridSpan w:val="2"/>
            <w:vAlign w:val="center"/>
          </w:tcPr>
          <w:p w14:paraId="4460BA18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14:paraId="76C8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75E0AF4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F965D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1</w:t>
            </w:r>
          </w:p>
        </w:tc>
        <w:tc>
          <w:tcPr>
            <w:tcW w:w="2521" w:type="dxa"/>
            <w:vAlign w:val="center"/>
          </w:tcPr>
          <w:p w14:paraId="5946330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2</w:t>
            </w:r>
          </w:p>
        </w:tc>
      </w:tr>
      <w:tr w14:paraId="2980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27FF06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2977" w:type="dxa"/>
            <w:vAlign w:val="center"/>
          </w:tcPr>
          <w:p w14:paraId="1EF3602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FDD</w:t>
            </w:r>
          </w:p>
        </w:tc>
        <w:tc>
          <w:tcPr>
            <w:tcW w:w="2521" w:type="dxa"/>
            <w:vAlign w:val="center"/>
          </w:tcPr>
          <w:p w14:paraId="02F3BE6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</w:t>
            </w:r>
          </w:p>
        </w:tc>
      </w:tr>
      <w:tr w14:paraId="2C7B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62EE47A">
            <w:pPr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SCS and bandwidth</w:t>
            </w:r>
          </w:p>
        </w:tc>
        <w:tc>
          <w:tcPr>
            <w:tcW w:w="2977" w:type="dxa"/>
            <w:vAlign w:val="center"/>
          </w:tcPr>
          <w:p w14:paraId="6A10B439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15kHz/5MHz</w:t>
            </w:r>
          </w:p>
        </w:tc>
        <w:tc>
          <w:tcPr>
            <w:tcW w:w="2521" w:type="dxa"/>
            <w:vAlign w:val="center"/>
          </w:tcPr>
          <w:p w14:paraId="7CFE0F52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30kHz/10MHz</w:t>
            </w:r>
          </w:p>
        </w:tc>
      </w:tr>
      <w:tr w14:paraId="5630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752238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2977" w:type="dxa"/>
            <w:vAlign w:val="center"/>
          </w:tcPr>
          <w:p w14:paraId="59A4B892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521" w:type="dxa"/>
            <w:vAlign w:val="center"/>
          </w:tcPr>
          <w:p w14:paraId="757FE64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 w14:paraId="6690D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3A424E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TDD pattern</w:t>
            </w:r>
          </w:p>
        </w:tc>
        <w:tc>
          <w:tcPr>
            <w:tcW w:w="2977" w:type="dxa"/>
            <w:vAlign w:val="center"/>
          </w:tcPr>
          <w:p w14:paraId="56B5C4A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2521" w:type="dxa"/>
            <w:vAlign w:val="center"/>
          </w:tcPr>
          <w:p w14:paraId="055A1E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7D1S2U, S=6D:4G:4U</w:t>
            </w:r>
          </w:p>
        </w:tc>
      </w:tr>
      <w:tr w14:paraId="6423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5340A3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5498" w:type="dxa"/>
            <w:gridSpan w:val="2"/>
            <w:vAlign w:val="center"/>
          </w:tcPr>
          <w:p w14:paraId="05C9A4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6950BA32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  <w:p w14:paraId="6DB8F46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2T8R XP-Low</w:t>
            </w:r>
          </w:p>
        </w:tc>
      </w:tr>
      <w:tr w14:paraId="6CE9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768E7E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Rank</w:t>
            </w:r>
          </w:p>
        </w:tc>
        <w:tc>
          <w:tcPr>
            <w:tcW w:w="5498" w:type="dxa"/>
            <w:gridSpan w:val="2"/>
            <w:vAlign w:val="center"/>
          </w:tcPr>
          <w:p w14:paraId="08113E1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2</w:t>
            </w:r>
          </w:p>
        </w:tc>
      </w:tr>
      <w:tr w14:paraId="7942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83F6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5498" w:type="dxa"/>
            <w:gridSpan w:val="2"/>
            <w:vAlign w:val="center"/>
          </w:tcPr>
          <w:p w14:paraId="18C5322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16QAM Table 1 MCS12</w:t>
            </w:r>
          </w:p>
          <w:p w14:paraId="119A97A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20</w:t>
            </w:r>
          </w:p>
          <w:p w14:paraId="103E822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[256QAM Table 2 MCS 20]</w:t>
            </w:r>
          </w:p>
        </w:tc>
      </w:tr>
      <w:tr w14:paraId="4798B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7B3B1E9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5498" w:type="dxa"/>
            <w:gridSpan w:val="2"/>
            <w:vAlign w:val="center"/>
          </w:tcPr>
          <w:p w14:paraId="0157AC88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 w14:paraId="525C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1AB4257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Mapping Type</w:t>
            </w:r>
          </w:p>
        </w:tc>
        <w:tc>
          <w:tcPr>
            <w:tcW w:w="5498" w:type="dxa"/>
            <w:gridSpan w:val="2"/>
            <w:vAlign w:val="center"/>
          </w:tcPr>
          <w:p w14:paraId="2508545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Type A</w:t>
            </w:r>
          </w:p>
        </w:tc>
      </w:tr>
      <w:tr w14:paraId="12FF0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5A62EF1D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701" w:type="dxa"/>
            <w:vAlign w:val="center"/>
          </w:tcPr>
          <w:p w14:paraId="205CB37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5498" w:type="dxa"/>
            <w:gridSpan w:val="2"/>
            <w:vAlign w:val="center"/>
          </w:tcPr>
          <w:p w14:paraId="209406C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 w14:paraId="4A89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7CAC43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3A309AB6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5498" w:type="dxa"/>
            <w:gridSpan w:val="2"/>
            <w:vAlign w:val="center"/>
          </w:tcPr>
          <w:p w14:paraId="4484578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 w14:paraId="2B4E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29E1B6DB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701" w:type="dxa"/>
            <w:vAlign w:val="center"/>
          </w:tcPr>
          <w:p w14:paraId="131E267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5498" w:type="dxa"/>
            <w:gridSpan w:val="2"/>
            <w:vAlign w:val="center"/>
          </w:tcPr>
          <w:p w14:paraId="00EF4C1D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 w14:paraId="7CA8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82D995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38312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5498" w:type="dxa"/>
            <w:gridSpan w:val="2"/>
            <w:vAlign w:val="center"/>
          </w:tcPr>
          <w:p w14:paraId="2125DE55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 w14:paraId="11E1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940BC4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D4A9AB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5498" w:type="dxa"/>
            <w:gridSpan w:val="2"/>
            <w:vAlign w:val="center"/>
          </w:tcPr>
          <w:p w14:paraId="6A9D6080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 w14:paraId="1FA3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C8CCC90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D967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5498" w:type="dxa"/>
            <w:gridSpan w:val="2"/>
            <w:vAlign w:val="center"/>
          </w:tcPr>
          <w:p w14:paraId="2397C56B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 w14:paraId="576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B959A2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5F38BB3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5498" w:type="dxa"/>
            <w:gridSpan w:val="2"/>
            <w:vAlign w:val="center"/>
          </w:tcPr>
          <w:p w14:paraId="4DBE5AD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 w14:paraId="2554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361B567D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B18FE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5498" w:type="dxa"/>
            <w:gridSpan w:val="2"/>
            <w:vAlign w:val="center"/>
          </w:tcPr>
          <w:p w14:paraId="4BE96DD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 w14:paraId="502D5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530" w:type="dxa"/>
            <w:vMerge w:val="continue"/>
            <w:vAlign w:val="center"/>
          </w:tcPr>
          <w:p w14:paraId="09559056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65572EE5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5498" w:type="dxa"/>
            <w:gridSpan w:val="2"/>
            <w:vAlign w:val="center"/>
          </w:tcPr>
          <w:p w14:paraId="77BA0A4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 w14:paraId="5F577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7EC8953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701" w:type="dxa"/>
            <w:vAlign w:val="center"/>
          </w:tcPr>
          <w:p w14:paraId="781D608A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5498" w:type="dxa"/>
            <w:gridSpan w:val="2"/>
            <w:vAlign w:val="center"/>
          </w:tcPr>
          <w:p w14:paraId="1772DEA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 w14:paraId="3FE6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2F71FD94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4E91D45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5498" w:type="dxa"/>
            <w:gridSpan w:val="2"/>
            <w:vAlign w:val="center"/>
          </w:tcPr>
          <w:p w14:paraId="04835BE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CC3F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4F096EB2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C39C2F0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5498" w:type="dxa"/>
            <w:gridSpan w:val="2"/>
            <w:vAlign w:val="center"/>
          </w:tcPr>
          <w:p w14:paraId="13D2259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 w14:paraId="0AD7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050394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701" w:type="dxa"/>
            <w:vAlign w:val="center"/>
          </w:tcPr>
          <w:p w14:paraId="630E6E3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5498" w:type="dxa"/>
            <w:gridSpan w:val="2"/>
            <w:vAlign w:val="center"/>
          </w:tcPr>
          <w:p w14:paraId="7A190E0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 w14:paraId="6B0D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6BF9491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1A83AF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5498" w:type="dxa"/>
            <w:gridSpan w:val="2"/>
            <w:vAlign w:val="center"/>
          </w:tcPr>
          <w:p w14:paraId="3DB57D7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 w14:paraId="477CD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E3BB8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TPMI index for 2Tx two-layer spatial multiplexing transmission </w:t>
            </w:r>
          </w:p>
        </w:tc>
        <w:tc>
          <w:tcPr>
            <w:tcW w:w="5498" w:type="dxa"/>
            <w:gridSpan w:val="2"/>
            <w:vAlign w:val="center"/>
          </w:tcPr>
          <w:p w14:paraId="5820A77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437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9CAF59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5498" w:type="dxa"/>
            <w:gridSpan w:val="2"/>
            <w:vAlign w:val="center"/>
          </w:tcPr>
          <w:p w14:paraId="7C47BCC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</w:tbl>
    <w:p w14:paraId="752D1EE2"/>
    <w:bookmarkEnd w:id="4"/>
    <w:bookmarkEnd w:id="5"/>
    <w:p w14:paraId="3B0D7BD3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2396"/>
        <w:gridCol w:w="2849"/>
        <w:gridCol w:w="2462"/>
      </w:tblGrid>
      <w:tr w14:paraId="7CC2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264ED53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396" w:type="dxa"/>
            <w:vAlign w:val="center"/>
          </w:tcPr>
          <w:p w14:paraId="4EB965D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849" w:type="dxa"/>
            <w:vAlign w:val="center"/>
          </w:tcPr>
          <w:p w14:paraId="6737B655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2462" w:type="dxa"/>
            <w:vAlign w:val="center"/>
          </w:tcPr>
          <w:p w14:paraId="36AF855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TP/dB</w:t>
            </w:r>
          </w:p>
        </w:tc>
      </w:tr>
      <w:tr w14:paraId="6A4A5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0564839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96" w:type="dxa"/>
            <w:vMerge w:val="restart"/>
            <w:vAlign w:val="center"/>
          </w:tcPr>
          <w:p w14:paraId="55719553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2DE98D9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3DE49A80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7.5</w:t>
            </w:r>
          </w:p>
        </w:tc>
      </w:tr>
      <w:tr w14:paraId="7420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7FC66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56DFE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0B29FA1E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C081613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12.5</w:t>
            </w:r>
          </w:p>
        </w:tc>
      </w:tr>
      <w:tr w14:paraId="7997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E1B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659BC4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B38E50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4E2A639E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18.1</w:t>
            </w:r>
          </w:p>
        </w:tc>
      </w:tr>
      <w:tr w14:paraId="7D0F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768C6E14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499D0A7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849" w:type="dxa"/>
            <w:vAlign w:val="center"/>
          </w:tcPr>
          <w:p w14:paraId="15B3346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562112C7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3.6</w:t>
            </w:r>
          </w:p>
        </w:tc>
      </w:tr>
      <w:tr w14:paraId="7566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54251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3D572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3DD9BC9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6AB59378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11.6</w:t>
            </w:r>
          </w:p>
        </w:tc>
      </w:tr>
      <w:tr w14:paraId="7ECE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002CDA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5E77FF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0EBFFF3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76CC716C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13.5</w:t>
            </w:r>
          </w:p>
        </w:tc>
      </w:tr>
      <w:tr w14:paraId="11D11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C38D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2A1C0C0E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</w:t>
            </w:r>
            <w:r>
              <w:rPr>
                <w:rFonts w:hint="eastAsia" w:eastAsia="宋体"/>
                <w:sz w:val="20"/>
                <w:szCs w:val="20"/>
              </w:rPr>
              <w:t>8</w:t>
            </w:r>
            <w:r>
              <w:rPr>
                <w:rFonts w:eastAsia="宋体"/>
                <w:sz w:val="20"/>
                <w:szCs w:val="20"/>
              </w:rPr>
              <w:t>R</w:t>
            </w:r>
          </w:p>
        </w:tc>
        <w:tc>
          <w:tcPr>
            <w:tcW w:w="2849" w:type="dxa"/>
            <w:vAlign w:val="center"/>
          </w:tcPr>
          <w:p w14:paraId="56CB1145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687002B9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1.5</w:t>
            </w:r>
          </w:p>
        </w:tc>
      </w:tr>
      <w:tr w14:paraId="19D2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0CDA1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0EF28B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7492DAF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0947A040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8.5</w:t>
            </w:r>
          </w:p>
        </w:tc>
      </w:tr>
      <w:tr w14:paraId="3684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95F9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DA6AD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7B4BF5E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4DA906D3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11.3</w:t>
            </w:r>
          </w:p>
        </w:tc>
      </w:tr>
      <w:tr w14:paraId="281D9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20454F0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  <w:tc>
          <w:tcPr>
            <w:tcW w:w="2396" w:type="dxa"/>
            <w:vMerge w:val="restart"/>
            <w:vAlign w:val="center"/>
          </w:tcPr>
          <w:p w14:paraId="6F33BB3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4AD2FE3A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3E99A30F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7.6</w:t>
            </w:r>
          </w:p>
        </w:tc>
      </w:tr>
      <w:tr w14:paraId="2370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105B48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1F07B9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320E1C5F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5A74E66D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12.8</w:t>
            </w:r>
          </w:p>
        </w:tc>
      </w:tr>
      <w:tr w14:paraId="664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718FB1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5212C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61FEC21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6C27D50E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18.6</w:t>
            </w:r>
          </w:p>
        </w:tc>
      </w:tr>
      <w:tr w14:paraId="33DD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7B80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7223C8C3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849" w:type="dxa"/>
            <w:vAlign w:val="center"/>
          </w:tcPr>
          <w:p w14:paraId="0CBE7CF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0E4C2DA5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3.7</w:t>
            </w:r>
          </w:p>
        </w:tc>
      </w:tr>
      <w:tr w14:paraId="0021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5A4A5A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7572EB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3CE1C147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5859708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11.9</w:t>
            </w:r>
          </w:p>
        </w:tc>
      </w:tr>
      <w:tr w14:paraId="348C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30DFDF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53FF55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1DC4282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29CA2A50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14.3</w:t>
            </w:r>
          </w:p>
        </w:tc>
      </w:tr>
      <w:tr w14:paraId="371D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F81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4F8A004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</w:t>
            </w:r>
            <w:r>
              <w:rPr>
                <w:rFonts w:hint="eastAsia" w:eastAsia="宋体"/>
                <w:sz w:val="20"/>
                <w:szCs w:val="20"/>
              </w:rPr>
              <w:t>8</w:t>
            </w:r>
            <w:r>
              <w:rPr>
                <w:rFonts w:eastAsia="宋体"/>
                <w:sz w:val="20"/>
                <w:szCs w:val="20"/>
              </w:rPr>
              <w:t>R</w:t>
            </w:r>
          </w:p>
        </w:tc>
        <w:tc>
          <w:tcPr>
            <w:tcW w:w="2849" w:type="dxa"/>
            <w:vAlign w:val="center"/>
          </w:tcPr>
          <w:p w14:paraId="38A28B2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16QAM Table 1 MCS13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0018F28D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1.3</w:t>
            </w:r>
          </w:p>
        </w:tc>
      </w:tr>
      <w:tr w14:paraId="17B0A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55D1CA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1C15C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69BBC2D1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F55F44B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9.0</w:t>
            </w:r>
          </w:p>
        </w:tc>
      </w:tr>
      <w:tr w14:paraId="248E9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0F9FF6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2C211A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73EAD6A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9AE2FA9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11.4</w:t>
            </w:r>
          </w:p>
        </w:tc>
      </w:tr>
    </w:tbl>
    <w:p w14:paraId="2A20CD69">
      <w:pPr>
        <w:rPr>
          <w:lang w:val="en-GB"/>
        </w:rPr>
      </w:pPr>
    </w:p>
    <w:p w14:paraId="1163C382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48D1AFF9">
      <w:pPr>
        <w:numPr>
          <w:ilvl w:val="0"/>
          <w:numId w:val="4"/>
        </w:num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  <w:lang w:val="en-GB"/>
        </w:rPr>
        <w:t>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</w:rPr>
        <w:t>504760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on NR_ATG_enh demodulation requirement</w:t>
      </w:r>
      <w:r>
        <w:rPr>
          <w:rFonts w:hint="eastAsia" w:eastAsiaTheme="minorEastAsia"/>
          <w:sz w:val="20"/>
          <w:szCs w:val="20"/>
        </w:rPr>
        <w:t>, CMCC</w:t>
      </w:r>
    </w:p>
    <w:p w14:paraId="24168FEE">
      <w:pPr>
        <w:numPr>
          <w:ilvl w:val="0"/>
          <w:numId w:val="4"/>
        </w:numPr>
        <w:rPr>
          <w:rFonts w:eastAsiaTheme="minorEastAsia"/>
          <w:sz w:val="20"/>
          <w:szCs w:val="20"/>
        </w:rPr>
      </w:pPr>
      <w:r>
        <w:rPr>
          <w:rFonts w:hint="eastAsia"/>
          <w:sz w:val="20"/>
          <w:szCs w:val="20"/>
          <w:lang w:val="en-GB"/>
        </w:rPr>
        <w:t>R4-2</w:t>
      </w:r>
      <w:r>
        <w:rPr>
          <w:rFonts w:hint="eastAsia"/>
          <w:sz w:val="20"/>
          <w:szCs w:val="20"/>
        </w:rPr>
        <w:t>508724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/>
        </w:rPr>
        <w:t>Way Forward for [115][328] NR_ATG_enh_demod</w:t>
      </w:r>
      <w:r>
        <w:rPr>
          <w:rFonts w:hint="eastAsia"/>
          <w:sz w:val="20"/>
          <w:szCs w:val="20"/>
        </w:rPr>
        <w:t>, CMCC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80B34AF"/>
    <w:multiLevelType w:val="singleLevel"/>
    <w:tmpl w:val="780B34AF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160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941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03E"/>
    <w:rsid w:val="000579A7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25B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3818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39D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00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430B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77E82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A93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A07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22E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699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64A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D25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610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997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712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1187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570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5F4B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D0D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074E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40C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2AA3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4F88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51B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06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68B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018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77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AC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0DC0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18A2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222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04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3B45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5B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07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12DD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10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3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06A4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BBD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1CD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D56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1F6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2B2076E"/>
    <w:rsid w:val="03BD00D9"/>
    <w:rsid w:val="03EC63C9"/>
    <w:rsid w:val="046240A5"/>
    <w:rsid w:val="04B95A16"/>
    <w:rsid w:val="04BD7273"/>
    <w:rsid w:val="04F927EA"/>
    <w:rsid w:val="06F13C61"/>
    <w:rsid w:val="076B39E4"/>
    <w:rsid w:val="07AD7EB4"/>
    <w:rsid w:val="07DC2DF1"/>
    <w:rsid w:val="07EA14B7"/>
    <w:rsid w:val="083673DB"/>
    <w:rsid w:val="09183871"/>
    <w:rsid w:val="0A0B4F72"/>
    <w:rsid w:val="0A617435"/>
    <w:rsid w:val="0B031BD3"/>
    <w:rsid w:val="0B347F3E"/>
    <w:rsid w:val="0B403C58"/>
    <w:rsid w:val="0B413746"/>
    <w:rsid w:val="0B5E1C21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66A6132"/>
    <w:rsid w:val="1670591E"/>
    <w:rsid w:val="1706234B"/>
    <w:rsid w:val="17D0205B"/>
    <w:rsid w:val="18761C3F"/>
    <w:rsid w:val="188F4705"/>
    <w:rsid w:val="18B91234"/>
    <w:rsid w:val="18C46E74"/>
    <w:rsid w:val="19911272"/>
    <w:rsid w:val="19B41DED"/>
    <w:rsid w:val="1A410D50"/>
    <w:rsid w:val="1A7651FA"/>
    <w:rsid w:val="1C277B2A"/>
    <w:rsid w:val="1C2E2815"/>
    <w:rsid w:val="1E301D20"/>
    <w:rsid w:val="1E7A1CC5"/>
    <w:rsid w:val="1FCA4D36"/>
    <w:rsid w:val="202A27D1"/>
    <w:rsid w:val="206A69BE"/>
    <w:rsid w:val="214E622B"/>
    <w:rsid w:val="21DE3A39"/>
    <w:rsid w:val="236D04D2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CB0799D"/>
    <w:rsid w:val="2CF775D2"/>
    <w:rsid w:val="2DEE751D"/>
    <w:rsid w:val="2F864066"/>
    <w:rsid w:val="2FCA6067"/>
    <w:rsid w:val="30A071DD"/>
    <w:rsid w:val="30A64A5D"/>
    <w:rsid w:val="30AF173F"/>
    <w:rsid w:val="317E652A"/>
    <w:rsid w:val="3197150C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9CE6321"/>
    <w:rsid w:val="3B862944"/>
    <w:rsid w:val="3CA34736"/>
    <w:rsid w:val="3E0F0B1A"/>
    <w:rsid w:val="3E8F7D2A"/>
    <w:rsid w:val="3EB3456B"/>
    <w:rsid w:val="3F5E35C7"/>
    <w:rsid w:val="406B713F"/>
    <w:rsid w:val="40CF2BC3"/>
    <w:rsid w:val="41134EC3"/>
    <w:rsid w:val="418D344D"/>
    <w:rsid w:val="419A4CDA"/>
    <w:rsid w:val="41D37C5D"/>
    <w:rsid w:val="4202058A"/>
    <w:rsid w:val="429546AA"/>
    <w:rsid w:val="43131FB5"/>
    <w:rsid w:val="4374126F"/>
    <w:rsid w:val="44B24329"/>
    <w:rsid w:val="45150359"/>
    <w:rsid w:val="46925129"/>
    <w:rsid w:val="46B6251D"/>
    <w:rsid w:val="46C06704"/>
    <w:rsid w:val="4A8232DC"/>
    <w:rsid w:val="4AA160C5"/>
    <w:rsid w:val="4AAF53D6"/>
    <w:rsid w:val="4DA37337"/>
    <w:rsid w:val="4DD642A7"/>
    <w:rsid w:val="4FD81069"/>
    <w:rsid w:val="501228E1"/>
    <w:rsid w:val="501677F0"/>
    <w:rsid w:val="504A4FDD"/>
    <w:rsid w:val="51140273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6E06D80"/>
    <w:rsid w:val="579A06DD"/>
    <w:rsid w:val="57A419EF"/>
    <w:rsid w:val="580B0311"/>
    <w:rsid w:val="584D0A2B"/>
    <w:rsid w:val="58556A81"/>
    <w:rsid w:val="58DC770A"/>
    <w:rsid w:val="590703A3"/>
    <w:rsid w:val="592D7A06"/>
    <w:rsid w:val="599F1E60"/>
    <w:rsid w:val="5B330B7A"/>
    <w:rsid w:val="5B9A04B7"/>
    <w:rsid w:val="5C257189"/>
    <w:rsid w:val="5C4C090E"/>
    <w:rsid w:val="5DEB6EA5"/>
    <w:rsid w:val="5E322F82"/>
    <w:rsid w:val="5EFE616F"/>
    <w:rsid w:val="5F123686"/>
    <w:rsid w:val="600D6E62"/>
    <w:rsid w:val="611F6B51"/>
    <w:rsid w:val="61523E37"/>
    <w:rsid w:val="620A7660"/>
    <w:rsid w:val="622B6C71"/>
    <w:rsid w:val="622E7DA1"/>
    <w:rsid w:val="628F7645"/>
    <w:rsid w:val="62C60989"/>
    <w:rsid w:val="631826AA"/>
    <w:rsid w:val="634C153F"/>
    <w:rsid w:val="63B05DBF"/>
    <w:rsid w:val="659A4242"/>
    <w:rsid w:val="65CA1897"/>
    <w:rsid w:val="65DC5450"/>
    <w:rsid w:val="667944E3"/>
    <w:rsid w:val="67043B54"/>
    <w:rsid w:val="67620F81"/>
    <w:rsid w:val="67D31308"/>
    <w:rsid w:val="68B34721"/>
    <w:rsid w:val="69635982"/>
    <w:rsid w:val="696D01A2"/>
    <w:rsid w:val="6A084592"/>
    <w:rsid w:val="6A2853AA"/>
    <w:rsid w:val="6A675B29"/>
    <w:rsid w:val="6BF53BAD"/>
    <w:rsid w:val="6C5C2CD7"/>
    <w:rsid w:val="6C7B38DA"/>
    <w:rsid w:val="6D230E23"/>
    <w:rsid w:val="6E9107C7"/>
    <w:rsid w:val="6F71461A"/>
    <w:rsid w:val="6F997566"/>
    <w:rsid w:val="6FFE2CF5"/>
    <w:rsid w:val="711D4E21"/>
    <w:rsid w:val="7185134D"/>
    <w:rsid w:val="71882E8E"/>
    <w:rsid w:val="71AD37D7"/>
    <w:rsid w:val="71C95ABE"/>
    <w:rsid w:val="74595EA3"/>
    <w:rsid w:val="74A619E4"/>
    <w:rsid w:val="74D41FF8"/>
    <w:rsid w:val="74DE1908"/>
    <w:rsid w:val="7580063C"/>
    <w:rsid w:val="75B92E5D"/>
    <w:rsid w:val="7668647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CBE61D3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1392</Words>
  <Characters>6240</Characters>
  <Lines>1040</Lines>
  <Paragraphs>587</Paragraphs>
  <TotalTime>0</TotalTime>
  <ScaleCrop>false</ScaleCrop>
  <LinksUpToDate>false</LinksUpToDate>
  <CharactersWithSpaces>7045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2025-08-15T04:39:47Z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1B5FA489B6684E2C9426DDD8CDDDA00C</vt:lpwstr>
  </property>
</Properties>
</file>